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7" w:rsidRPr="001B6FA9" w:rsidRDefault="009E0507" w:rsidP="00525897">
      <w:p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WYTYCZNE DOTYCZĄCE ORGANIZACJI EGZAMINU</w:t>
      </w:r>
    </w:p>
    <w:p w:rsidR="00DB0542" w:rsidRPr="001B6FA9" w:rsidRDefault="00C34AC7" w:rsidP="005258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</w:t>
      </w:r>
      <w:r w:rsidR="00DB0542" w:rsidRPr="001B6FA9">
        <w:rPr>
          <w:rFonts w:ascii="Times New Roman" w:hAnsi="Times New Roman" w:cs="Times New Roman"/>
          <w:b/>
          <w:sz w:val="24"/>
          <w:szCs w:val="24"/>
        </w:rPr>
        <w:t xml:space="preserve"> informacje dotyczące egzaminu i zachowania zasad bezpieczeństwa.</w:t>
      </w:r>
    </w:p>
    <w:p w:rsidR="00B612E7" w:rsidRDefault="009E0507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Egzaminy będą 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rozpoczynały się o godzinie 9.00 i zostaną </w:t>
      </w:r>
      <w:r w:rsidRPr="001B6FA9">
        <w:rPr>
          <w:rFonts w:ascii="Times New Roman" w:hAnsi="Times New Roman" w:cs="Times New Roman"/>
          <w:sz w:val="24"/>
          <w:szCs w:val="24"/>
        </w:rPr>
        <w:t>przeprowadzane w dniach 25.05. – język polski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 (120 min)</w:t>
      </w:r>
      <w:r w:rsidRPr="001B6FA9">
        <w:rPr>
          <w:rFonts w:ascii="Times New Roman" w:hAnsi="Times New Roman" w:cs="Times New Roman"/>
          <w:sz w:val="24"/>
          <w:szCs w:val="24"/>
        </w:rPr>
        <w:t>, 26.05. – matematyka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 (100min)</w:t>
      </w:r>
      <w:r w:rsidRPr="001B6FA9">
        <w:rPr>
          <w:rFonts w:ascii="Times New Roman" w:hAnsi="Times New Roman" w:cs="Times New Roman"/>
          <w:sz w:val="24"/>
          <w:szCs w:val="24"/>
        </w:rPr>
        <w:t>, 27.05 – język obcy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 (90 min)</w:t>
      </w:r>
      <w:r w:rsidRPr="001B6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2E7" w:rsidRDefault="00B612E7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którym przyznano odpowiednie dostosowania będą mieli wydłu</w:t>
      </w:r>
      <w:r w:rsidR="00E861B3">
        <w:rPr>
          <w:rFonts w:ascii="Times New Roman" w:hAnsi="Times New Roman" w:cs="Times New Roman"/>
          <w:sz w:val="24"/>
          <w:szCs w:val="24"/>
        </w:rPr>
        <w:t>żony czas na napisanie egzaminu – język polski 180 minut, matematyka – 150 minut, język obcy –</w:t>
      </w:r>
      <w:r w:rsidR="00525897">
        <w:rPr>
          <w:rFonts w:ascii="Times New Roman" w:hAnsi="Times New Roman" w:cs="Times New Roman"/>
          <w:sz w:val="24"/>
          <w:szCs w:val="24"/>
        </w:rPr>
        <w:t xml:space="preserve"> 135</w:t>
      </w:r>
      <w:r w:rsidR="00E861B3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9E0507" w:rsidRDefault="00E861B3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tydzień przed egzaminem u</w:t>
      </w:r>
      <w:r w:rsidR="009E0507" w:rsidRPr="001B6FA9">
        <w:rPr>
          <w:rFonts w:ascii="Times New Roman" w:hAnsi="Times New Roman" w:cs="Times New Roman"/>
          <w:sz w:val="24"/>
          <w:szCs w:val="24"/>
        </w:rPr>
        <w:t>czniowie zostaną poin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formowani </w:t>
      </w:r>
      <w:r w:rsidR="009E0507" w:rsidRPr="001B6FA9">
        <w:rPr>
          <w:rFonts w:ascii="Times New Roman" w:hAnsi="Times New Roman" w:cs="Times New Roman"/>
          <w:sz w:val="24"/>
          <w:szCs w:val="24"/>
        </w:rPr>
        <w:t xml:space="preserve">o tym, na którą godzinę powinni przyjść do szkoły i </w:t>
      </w:r>
      <w:r w:rsidR="004A5A36" w:rsidRPr="001B6FA9">
        <w:rPr>
          <w:rFonts w:ascii="Times New Roman" w:hAnsi="Times New Roman" w:cs="Times New Roman"/>
          <w:sz w:val="24"/>
          <w:szCs w:val="24"/>
        </w:rPr>
        <w:t>przez jakie wejście powinni przejść</w:t>
      </w:r>
      <w:r w:rsidR="00862171" w:rsidRPr="001B6FA9">
        <w:rPr>
          <w:rFonts w:ascii="Times New Roman" w:hAnsi="Times New Roman" w:cs="Times New Roman"/>
          <w:sz w:val="24"/>
          <w:szCs w:val="24"/>
        </w:rPr>
        <w:t>,</w:t>
      </w:r>
      <w:r w:rsidR="004A5A36" w:rsidRPr="001B6FA9">
        <w:rPr>
          <w:rFonts w:ascii="Times New Roman" w:hAnsi="Times New Roman" w:cs="Times New Roman"/>
          <w:sz w:val="24"/>
          <w:szCs w:val="24"/>
        </w:rPr>
        <w:t xml:space="preserve"> aby znaleźć się w budynku.</w:t>
      </w:r>
    </w:p>
    <w:p w:rsidR="001B6FA9" w:rsidRDefault="004A5A36" w:rsidP="005258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D</w:t>
      </w:r>
      <w:r w:rsidR="001B6FA9">
        <w:rPr>
          <w:rFonts w:ascii="Times New Roman" w:hAnsi="Times New Roman" w:cs="Times New Roman"/>
          <w:sz w:val="24"/>
          <w:szCs w:val="24"/>
        </w:rPr>
        <w:t>odatkowe terminy egzaminów dla osób, które z przyczyn obiektywnych nie napiszą egzaminu w terminie pierwszym – 16, 17, 18 czerwca 2021r. godzina 9.00. Egzaminy zostaną przeprowadzone w wyznaczonej placówce (nie będzie to PSP 15).</w:t>
      </w:r>
    </w:p>
    <w:p w:rsidR="001B6FA9" w:rsidRDefault="00D01C88" w:rsidP="005258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Wyniki egzaminu uczniowie poznają 2 lipca 2021r. a zaświadczenia otrzymają 9 lipca 2021r.</w:t>
      </w:r>
    </w:p>
    <w:p w:rsidR="009E0507" w:rsidRPr="001B6FA9" w:rsidRDefault="009E0507" w:rsidP="005258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Na teren szkoły </w:t>
      </w:r>
      <w:r w:rsidR="00B612E7">
        <w:rPr>
          <w:rFonts w:ascii="Times New Roman" w:hAnsi="Times New Roman" w:cs="Times New Roman"/>
          <w:sz w:val="24"/>
          <w:szCs w:val="24"/>
        </w:rPr>
        <w:t xml:space="preserve">w dniu egzaminu </w:t>
      </w:r>
      <w:r w:rsidRPr="001B6FA9">
        <w:rPr>
          <w:rFonts w:ascii="Times New Roman" w:hAnsi="Times New Roman" w:cs="Times New Roman"/>
          <w:sz w:val="24"/>
          <w:szCs w:val="24"/>
        </w:rPr>
        <w:t>może wejść uczeń zdrowy, bez objawów chorobowych kompatybilnych z objawami COVID-19.</w:t>
      </w:r>
    </w:p>
    <w:p w:rsidR="009E0507" w:rsidRPr="001B6FA9" w:rsidRDefault="009E0507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Zdający nie może przyjść na egzamin, jeżeli przeb</w:t>
      </w:r>
      <w:r w:rsidR="00B612E7">
        <w:rPr>
          <w:rFonts w:ascii="Times New Roman" w:hAnsi="Times New Roman" w:cs="Times New Roman"/>
          <w:sz w:val="24"/>
          <w:szCs w:val="24"/>
        </w:rPr>
        <w:t>ywa w domu z osobą w izolacji w </w:t>
      </w:r>
      <w:r w:rsidRPr="001B6FA9">
        <w:rPr>
          <w:rFonts w:ascii="Times New Roman" w:hAnsi="Times New Roman" w:cs="Times New Roman"/>
          <w:sz w:val="24"/>
          <w:szCs w:val="24"/>
        </w:rPr>
        <w:t>warunkach domowych albo sam jest objęty kwarantanną lub izolacją w warunkach</w:t>
      </w:r>
      <w:r w:rsidRPr="001B6FA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 xml:space="preserve">domowych. </w:t>
      </w:r>
    </w:p>
    <w:p w:rsidR="009E0507" w:rsidRPr="001B6FA9" w:rsidRDefault="009E0507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Rodzic, prawny opiekun nie może wejść z uczniem na teren szkoły, z wyjątkiem sytuacji kiedy zdający wymaga pomocy np. w poruszaniu się.</w:t>
      </w:r>
    </w:p>
    <w:p w:rsidR="00DA128F" w:rsidRPr="006966E4" w:rsidRDefault="00AA2FF9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E4">
        <w:rPr>
          <w:rFonts w:ascii="Times New Roman" w:hAnsi="Times New Roman" w:cs="Times New Roman"/>
          <w:b/>
          <w:sz w:val="24"/>
          <w:szCs w:val="24"/>
        </w:rPr>
        <w:t>Zdający nie powinni wnosić na teren szkoły zbędnych rzeczy, w</w:t>
      </w:r>
      <w:r w:rsidRPr="006966E4">
        <w:rPr>
          <w:rFonts w:ascii="Times New Roman" w:hAnsi="Times New Roman" w:cs="Times New Roman"/>
          <w:b/>
          <w:spacing w:val="-35"/>
          <w:sz w:val="24"/>
          <w:szCs w:val="24"/>
        </w:rPr>
        <w:t xml:space="preserve"> </w:t>
      </w:r>
      <w:r w:rsidRPr="006966E4">
        <w:rPr>
          <w:rFonts w:ascii="Times New Roman" w:hAnsi="Times New Roman" w:cs="Times New Roman"/>
          <w:b/>
          <w:sz w:val="24"/>
          <w:szCs w:val="24"/>
        </w:rPr>
        <w:t>tym książek, urządzeń telekomunikacyjnych,</w:t>
      </w:r>
      <w:r w:rsidRPr="006966E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66E4">
        <w:rPr>
          <w:rFonts w:ascii="Times New Roman" w:hAnsi="Times New Roman" w:cs="Times New Roman"/>
          <w:b/>
          <w:sz w:val="24"/>
          <w:szCs w:val="24"/>
        </w:rPr>
        <w:t>maskotek.</w:t>
      </w:r>
    </w:p>
    <w:p w:rsidR="00DA128F" w:rsidRPr="001B6FA9" w:rsidRDefault="00AA2FF9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Na egzaminie każdy zdający korzysta z własnych przyborów piśmiennych</w:t>
      </w:r>
      <w:r w:rsidR="00DA128F" w:rsidRPr="001B6FA9">
        <w:rPr>
          <w:rFonts w:ascii="Times New Roman" w:hAnsi="Times New Roman" w:cs="Times New Roman"/>
          <w:sz w:val="24"/>
          <w:szCs w:val="24"/>
        </w:rPr>
        <w:t xml:space="preserve"> – </w:t>
      </w:r>
      <w:r w:rsidR="00CD6850" w:rsidRPr="001B6FA9">
        <w:rPr>
          <w:rFonts w:ascii="Times New Roman" w:hAnsi="Times New Roman" w:cs="Times New Roman"/>
          <w:b/>
          <w:sz w:val="24"/>
          <w:szCs w:val="24"/>
        </w:rPr>
        <w:t>długopis (pióro</w:t>
      </w:r>
      <w:r w:rsidR="00DA128F" w:rsidRPr="001B6FA9">
        <w:rPr>
          <w:rFonts w:ascii="Times New Roman" w:hAnsi="Times New Roman" w:cs="Times New Roman"/>
          <w:b/>
          <w:sz w:val="24"/>
          <w:szCs w:val="24"/>
        </w:rPr>
        <w:t>) z czarnym tuszem (atramentem).</w:t>
      </w:r>
      <w:r w:rsidR="00DA128F" w:rsidRPr="001B6FA9">
        <w:rPr>
          <w:rFonts w:ascii="Times New Roman" w:hAnsi="Times New Roman" w:cs="Times New Roman"/>
          <w:sz w:val="24"/>
          <w:szCs w:val="24"/>
        </w:rPr>
        <w:t xml:space="preserve"> Dodatkowo na egzaminie z matematyki każdy zdający powinien mieć </w:t>
      </w:r>
      <w:r w:rsidR="00DA128F" w:rsidRPr="001B6FA9">
        <w:rPr>
          <w:rFonts w:ascii="Times New Roman" w:hAnsi="Times New Roman" w:cs="Times New Roman"/>
          <w:b/>
          <w:sz w:val="24"/>
          <w:szCs w:val="24"/>
        </w:rPr>
        <w:t>linijkę</w:t>
      </w:r>
      <w:r w:rsidR="00DA128F" w:rsidRPr="001B6FA9">
        <w:rPr>
          <w:rFonts w:ascii="Times New Roman" w:hAnsi="Times New Roman" w:cs="Times New Roman"/>
          <w:sz w:val="24"/>
          <w:szCs w:val="24"/>
        </w:rPr>
        <w:t xml:space="preserve">. Rysunki – jeżeli trzeba je wykonać – zdający wykonują długopisem. </w:t>
      </w:r>
      <w:r w:rsidR="00DA128F" w:rsidRPr="001B6FA9">
        <w:rPr>
          <w:rFonts w:ascii="Times New Roman" w:hAnsi="Times New Roman" w:cs="Times New Roman"/>
          <w:b/>
          <w:sz w:val="24"/>
          <w:szCs w:val="24"/>
          <w:u w:val="single"/>
        </w:rPr>
        <w:t>Nie wykonuje się rysunków ołówkiem.</w:t>
      </w:r>
    </w:p>
    <w:p w:rsidR="00DA128F" w:rsidRPr="001B6FA9" w:rsidRDefault="00DA128F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Szkoła nie zapewnia wody pitnej. Na egzamin należy przynieść</w:t>
      </w:r>
      <w:r w:rsidRPr="001B6FA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własną butelkę z</w:t>
      </w:r>
      <w:r w:rsidR="00B612E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B6FA9">
        <w:rPr>
          <w:rFonts w:ascii="Times New Roman" w:hAnsi="Times New Roman" w:cs="Times New Roman"/>
          <w:sz w:val="24"/>
          <w:szCs w:val="24"/>
        </w:rPr>
        <w:t>wodą. Butelka z wod</w:t>
      </w:r>
      <w:r w:rsidR="00B612E7">
        <w:rPr>
          <w:rFonts w:ascii="Times New Roman" w:hAnsi="Times New Roman" w:cs="Times New Roman"/>
          <w:sz w:val="24"/>
          <w:szCs w:val="24"/>
        </w:rPr>
        <w:t>ą</w:t>
      </w:r>
      <w:r w:rsidRPr="001B6FA9">
        <w:rPr>
          <w:rFonts w:ascii="Times New Roman" w:hAnsi="Times New Roman" w:cs="Times New Roman"/>
          <w:sz w:val="24"/>
          <w:szCs w:val="24"/>
        </w:rPr>
        <w:t xml:space="preserve"> w trakcie egzaminu powinna stać przy ławce ucznia. </w:t>
      </w:r>
    </w:p>
    <w:p w:rsidR="00DA128F" w:rsidRPr="001B6FA9" w:rsidRDefault="00DA128F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Na terenie szkoły nie ma możliwości zapewnienia posiłków. Jedzenia nie </w:t>
      </w:r>
      <w:r w:rsidR="00CD6850" w:rsidRPr="001B6FA9">
        <w:rPr>
          <w:rFonts w:ascii="Times New Roman" w:hAnsi="Times New Roman" w:cs="Times New Roman"/>
          <w:sz w:val="24"/>
          <w:szCs w:val="24"/>
        </w:rPr>
        <w:t>można wnieść</w:t>
      </w:r>
      <w:r w:rsidRPr="001B6FA9">
        <w:rPr>
          <w:rFonts w:ascii="Times New Roman" w:hAnsi="Times New Roman" w:cs="Times New Roman"/>
          <w:sz w:val="24"/>
          <w:szCs w:val="24"/>
        </w:rPr>
        <w:t xml:space="preserve"> na salę egzaminacyjną. </w:t>
      </w:r>
    </w:p>
    <w:p w:rsidR="00DB0542" w:rsidRPr="001B6FA9" w:rsidRDefault="00DB0542" w:rsidP="005258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1B6FA9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B6FA9">
        <w:rPr>
          <w:rFonts w:ascii="Times New Roman" w:hAnsi="Times New Roman" w:cs="Times New Roman"/>
          <w:sz w:val="24"/>
          <w:szCs w:val="24"/>
        </w:rPr>
        <w:t xml:space="preserve"> 1,5 m) oraz mają zakryte usta i nos (maseczką jedno- lub</w:t>
      </w:r>
      <w:r w:rsidRPr="001B6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wielorazową).</w:t>
      </w:r>
    </w:p>
    <w:p w:rsidR="00DB0542" w:rsidRPr="001B6FA9" w:rsidRDefault="00DB0542" w:rsidP="005258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A9">
        <w:rPr>
          <w:rFonts w:ascii="Times New Roman" w:hAnsi="Times New Roman" w:cs="Times New Roman"/>
          <w:b/>
          <w:sz w:val="24"/>
          <w:szCs w:val="24"/>
        </w:rPr>
        <w:t>Informacje dotyczące ochrony osobistej zdających</w:t>
      </w:r>
    </w:p>
    <w:p w:rsidR="00DB0542" w:rsidRPr="001B6FA9" w:rsidRDefault="00DB0542" w:rsidP="005258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1B6FA9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B6FA9">
        <w:rPr>
          <w:rFonts w:ascii="Times New Roman" w:hAnsi="Times New Roman" w:cs="Times New Roman"/>
          <w:sz w:val="24"/>
          <w:szCs w:val="24"/>
        </w:rPr>
        <w:t xml:space="preserve"> 1,5 m) oraz mają zakryte usta i nos (maseczką jedno- lub</w:t>
      </w:r>
      <w:r w:rsidRPr="001B6F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wielorazową).</w:t>
      </w:r>
    </w:p>
    <w:p w:rsidR="00DB0542" w:rsidRPr="001B6FA9" w:rsidRDefault="00DB0542" w:rsidP="005258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Na teren szkoły mogą wejść wyłącznie osoby z zakrytymi ustami i</w:t>
      </w:r>
      <w:r w:rsidRPr="001B6FA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nosem. Zakrywanie ust i nosa obowiązuje na terenie całej szkoły, z wyjątkiem sal egzaminacyjnych</w:t>
      </w:r>
      <w:r w:rsidRPr="001B6FA9">
        <w:rPr>
          <w:rFonts w:ascii="Times New Roman" w:hAnsi="Times New Roman" w:cs="Times New Roman"/>
          <w:sz w:val="24"/>
          <w:szCs w:val="24"/>
          <w:u w:val="single"/>
        </w:rPr>
        <w:t xml:space="preserve"> po zajęciu miejsc przez zdających.</w:t>
      </w:r>
      <w:r w:rsidRPr="001B6FA9">
        <w:rPr>
          <w:rFonts w:ascii="Times New Roman" w:hAnsi="Times New Roman" w:cs="Times New Roman"/>
          <w:sz w:val="24"/>
          <w:szCs w:val="24"/>
        </w:rPr>
        <w:t xml:space="preserve">  Podczas wpuszczania uczniów do sali egzaminacyjnej </w:t>
      </w:r>
      <w:r w:rsidRPr="001B6FA9">
        <w:rPr>
          <w:rFonts w:ascii="Times New Roman" w:hAnsi="Times New Roman" w:cs="Times New Roman"/>
          <w:sz w:val="24"/>
          <w:szCs w:val="24"/>
        </w:rPr>
        <w:lastRenderedPageBreak/>
        <w:t xml:space="preserve">członek zespołu nadzorującego może poprosić zdającego o chwilowe odsłonięcie twarzy w celu zweryfikowania jego tożsamości (konieczne jest wówczas zachowanie </w:t>
      </w:r>
      <w:r w:rsidRPr="001B6FA9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1B6FA9">
        <w:rPr>
          <w:rFonts w:ascii="Times New Roman" w:hAnsi="Times New Roman" w:cs="Times New Roman"/>
          <w:sz w:val="24"/>
          <w:szCs w:val="24"/>
        </w:rPr>
        <w:t xml:space="preserve"> 1,5- metrowego odstępu).</w:t>
      </w:r>
    </w:p>
    <w:p w:rsidR="00B612E7" w:rsidRDefault="00DB0542" w:rsidP="005258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Po zajęciu miejsca w sali egzaminacyjnej (w trakcie egzaminu) </w:t>
      </w:r>
      <w:r w:rsidRPr="00B612E7">
        <w:rPr>
          <w:rFonts w:ascii="Times New Roman" w:hAnsi="Times New Roman" w:cs="Times New Roman"/>
          <w:sz w:val="24"/>
          <w:szCs w:val="24"/>
        </w:rPr>
        <w:t>zdający ma obowiązek ponownie zakryć usta i nos,</w:t>
      </w:r>
      <w:r w:rsidRPr="00B61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612E7">
        <w:rPr>
          <w:rFonts w:ascii="Times New Roman" w:hAnsi="Times New Roman" w:cs="Times New Roman"/>
          <w:sz w:val="24"/>
          <w:szCs w:val="24"/>
        </w:rPr>
        <w:t>kiedy:</w:t>
      </w:r>
    </w:p>
    <w:p w:rsidR="00B612E7" w:rsidRDefault="00DB0542" w:rsidP="00525897">
      <w:pPr>
        <w:pStyle w:val="Akapitzlist"/>
        <w:numPr>
          <w:ilvl w:val="2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2E7">
        <w:rPr>
          <w:rFonts w:ascii="Times New Roman" w:hAnsi="Times New Roman" w:cs="Times New Roman"/>
          <w:sz w:val="24"/>
          <w:szCs w:val="24"/>
        </w:rPr>
        <w:t>podchodzi do niego przewodniczący albo członek zespołu nadzorującego, aby odpowiedzieć na zadane przez niego</w:t>
      </w:r>
      <w:r w:rsidRPr="00B61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612E7">
        <w:rPr>
          <w:rFonts w:ascii="Times New Roman" w:hAnsi="Times New Roman" w:cs="Times New Roman"/>
          <w:sz w:val="24"/>
          <w:szCs w:val="24"/>
        </w:rPr>
        <w:t>pytanie</w:t>
      </w:r>
    </w:p>
    <w:p w:rsidR="00B612E7" w:rsidRDefault="00DB0542" w:rsidP="00525897">
      <w:pPr>
        <w:pStyle w:val="Akapitzlist"/>
        <w:numPr>
          <w:ilvl w:val="2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2E7">
        <w:rPr>
          <w:rFonts w:ascii="Times New Roman" w:hAnsi="Times New Roman" w:cs="Times New Roman"/>
          <w:sz w:val="24"/>
          <w:szCs w:val="24"/>
        </w:rPr>
        <w:t>wychodzi do</w:t>
      </w:r>
      <w:r w:rsidRPr="00B612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12E7">
        <w:rPr>
          <w:rFonts w:ascii="Times New Roman" w:hAnsi="Times New Roman" w:cs="Times New Roman"/>
          <w:sz w:val="24"/>
          <w:szCs w:val="24"/>
        </w:rPr>
        <w:t>toalety</w:t>
      </w:r>
    </w:p>
    <w:p w:rsidR="00DB0542" w:rsidRPr="00B612E7" w:rsidRDefault="00DB0542" w:rsidP="00525897">
      <w:pPr>
        <w:pStyle w:val="Akapitzlist"/>
        <w:numPr>
          <w:ilvl w:val="2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2E7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DB0542" w:rsidRPr="001B6FA9" w:rsidRDefault="00DB0542" w:rsidP="00525897">
      <w:pPr>
        <w:pStyle w:val="Akapitzlist"/>
        <w:widowControl w:val="0"/>
        <w:numPr>
          <w:ilvl w:val="0"/>
          <w:numId w:val="8"/>
        </w:numPr>
        <w:tabs>
          <w:tab w:val="left" w:pos="703"/>
        </w:tabs>
        <w:autoSpaceDE w:val="0"/>
        <w:autoSpaceDN w:val="0"/>
        <w:spacing w:before="76"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</w:t>
      </w:r>
      <w:r w:rsidRPr="001B6FA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przypadku zdających) lub kiedy obserwują przebieg egzaminu, siedząc albo</w:t>
      </w:r>
      <w:r w:rsidRPr="001B6F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stojąc (w przypadku członków zespołu nadzorującego i innych osób zaangażowanych w przeprowadzanie egzaminu w danej sali).</w:t>
      </w:r>
    </w:p>
    <w:p w:rsidR="00DB0542" w:rsidRPr="001B6FA9" w:rsidRDefault="00DB0542" w:rsidP="00525897">
      <w:pPr>
        <w:pStyle w:val="Akapitzlist"/>
        <w:widowControl w:val="0"/>
        <w:numPr>
          <w:ilvl w:val="0"/>
          <w:numId w:val="8"/>
        </w:numPr>
        <w:tabs>
          <w:tab w:val="left" w:pos="703"/>
        </w:tabs>
        <w:autoSpaceDE w:val="0"/>
        <w:autoSpaceDN w:val="0"/>
        <w:spacing w:before="92" w:after="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>Zdający, którzy nie mogą zakrywać ust i nosa maseczką z powodu całościowych zaburzeń rozwoju, zaburzeń psychicznych, niepełnosprawności intelektualnej, trudności w samodzielnym zakryciu lub odkryciu ust lub nosa lub z powodu zaawansowanych schorzeń neurologicznych, układu oddechowego lub krążenia, przebiegających z niewydolnością oddechową lub krążenia, mogą przystąpić do egzaminu w odrębnej sali egzaminacyjnej. W takiej sytuacji minimalny odstęp, jaki musi zostać zachowany pomiędzy samymi zdającymi oraz zdającymi i członkami zespołu nadzorującego, wynosi 2</w:t>
      </w:r>
      <w:r w:rsidRPr="001B6F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m.</w:t>
      </w:r>
    </w:p>
    <w:p w:rsidR="00DB0542" w:rsidRPr="00471F0C" w:rsidRDefault="00DB0542" w:rsidP="005258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0C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="002E786E" w:rsidRPr="00471F0C">
        <w:rPr>
          <w:rFonts w:ascii="Times New Roman" w:hAnsi="Times New Roman" w:cs="Times New Roman"/>
          <w:b/>
          <w:sz w:val="24"/>
          <w:szCs w:val="24"/>
        </w:rPr>
        <w:t xml:space="preserve">istnieją przeciwwskazania </w:t>
      </w:r>
      <w:r w:rsidR="00513CC4" w:rsidRPr="00471F0C">
        <w:rPr>
          <w:rFonts w:ascii="Times New Roman" w:hAnsi="Times New Roman" w:cs="Times New Roman"/>
          <w:b/>
          <w:sz w:val="24"/>
          <w:szCs w:val="24"/>
        </w:rPr>
        <w:t xml:space="preserve">zdrowotne </w:t>
      </w:r>
      <w:r w:rsidR="002E786E" w:rsidRPr="00471F0C">
        <w:rPr>
          <w:rFonts w:ascii="Times New Roman" w:hAnsi="Times New Roman" w:cs="Times New Roman"/>
          <w:b/>
          <w:sz w:val="24"/>
          <w:szCs w:val="24"/>
        </w:rPr>
        <w:t>do te</w:t>
      </w:r>
      <w:r w:rsidR="00471F0C">
        <w:rPr>
          <w:rFonts w:ascii="Times New Roman" w:hAnsi="Times New Roman" w:cs="Times New Roman"/>
          <w:b/>
          <w:sz w:val="24"/>
          <w:szCs w:val="24"/>
        </w:rPr>
        <w:t>go, aby zdający zakrywał usta i </w:t>
      </w:r>
      <w:r w:rsidR="002E786E" w:rsidRPr="00471F0C">
        <w:rPr>
          <w:rFonts w:ascii="Times New Roman" w:hAnsi="Times New Roman" w:cs="Times New Roman"/>
          <w:b/>
          <w:sz w:val="24"/>
          <w:szCs w:val="24"/>
        </w:rPr>
        <w:t xml:space="preserve">nos maseczką rodzic lub prawny opiekun informuje o tym szkołę do </w:t>
      </w:r>
      <w:r w:rsidR="002E786E" w:rsidRPr="00471F0C">
        <w:rPr>
          <w:rFonts w:ascii="Times New Roman" w:hAnsi="Times New Roman" w:cs="Times New Roman"/>
          <w:b/>
          <w:sz w:val="24"/>
          <w:szCs w:val="24"/>
          <w:u w:val="single"/>
        </w:rPr>
        <w:t>18 maja 2021r.</w:t>
      </w:r>
      <w:r w:rsidR="002E786E" w:rsidRPr="00471F0C">
        <w:rPr>
          <w:rFonts w:ascii="Times New Roman" w:hAnsi="Times New Roman" w:cs="Times New Roman"/>
          <w:b/>
          <w:sz w:val="24"/>
          <w:szCs w:val="24"/>
        </w:rPr>
        <w:t xml:space="preserve"> Placówka umożliwi uczniowi pisanie egzaminu w odrębnej sali.</w:t>
      </w:r>
    </w:p>
    <w:p w:rsidR="00513CC4" w:rsidRPr="001B6FA9" w:rsidRDefault="00513CC4" w:rsidP="005258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Zdający powinni pamiętać o tym, że nie należy dotykać dłońmi okolic twarzy, zwłaszcza ust, nosa i oczu. Zdający są zobowiązani </w:t>
      </w:r>
      <w:r w:rsidR="00CD6850" w:rsidRPr="001B6FA9">
        <w:rPr>
          <w:rFonts w:ascii="Times New Roman" w:hAnsi="Times New Roman" w:cs="Times New Roman"/>
          <w:sz w:val="24"/>
          <w:szCs w:val="24"/>
        </w:rPr>
        <w:t>do przestrzegania</w:t>
      </w:r>
      <w:r w:rsidR="008A2537">
        <w:rPr>
          <w:rFonts w:ascii="Times New Roman" w:hAnsi="Times New Roman" w:cs="Times New Roman"/>
          <w:sz w:val="24"/>
          <w:szCs w:val="24"/>
        </w:rPr>
        <w:t xml:space="preserve"> higieny kaszlu i </w:t>
      </w:r>
      <w:r w:rsidRPr="001B6FA9">
        <w:rPr>
          <w:rFonts w:ascii="Times New Roman" w:hAnsi="Times New Roman" w:cs="Times New Roman"/>
          <w:sz w:val="24"/>
          <w:szCs w:val="24"/>
        </w:rPr>
        <w:t>oddychania: podczas kaszlu i kichania należy zakryć usta i nos zgiętym łokciem lub</w:t>
      </w:r>
      <w:r w:rsidRPr="001B6FA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FA9">
        <w:rPr>
          <w:rFonts w:ascii="Times New Roman" w:hAnsi="Times New Roman" w:cs="Times New Roman"/>
          <w:sz w:val="24"/>
          <w:szCs w:val="24"/>
        </w:rPr>
        <w:t>chusteczką.</w:t>
      </w:r>
    </w:p>
    <w:p w:rsidR="00513CC4" w:rsidRDefault="00513CC4" w:rsidP="005258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Zdający powinni pamiętać o zachowaniu odpowiedniego dystansu, zabrania się tworzenia grup przed wejściem do szkoły i po zakończonym egzaminie. Wrażeniami po sprawdzianie dzieci powinny dzielić się z pomocą mediów społecznościowych, komunikatorów, telefonów </w:t>
      </w:r>
      <w:r w:rsidR="00CD6850" w:rsidRPr="001B6FA9">
        <w:rPr>
          <w:rFonts w:ascii="Times New Roman" w:hAnsi="Times New Roman" w:cs="Times New Roman"/>
          <w:sz w:val="24"/>
          <w:szCs w:val="24"/>
        </w:rPr>
        <w:t>tak, aby</w:t>
      </w:r>
      <w:r w:rsidRPr="001B6FA9">
        <w:rPr>
          <w:rFonts w:ascii="Times New Roman" w:hAnsi="Times New Roman" w:cs="Times New Roman"/>
          <w:sz w:val="24"/>
          <w:szCs w:val="24"/>
        </w:rPr>
        <w:t xml:space="preserve"> uniknąć tworzenia grup przed szkołą.</w:t>
      </w:r>
    </w:p>
    <w:p w:rsidR="00471F0C" w:rsidRPr="001B6FA9" w:rsidRDefault="00471F0C" w:rsidP="00471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2171" w:rsidRPr="001B6FA9" w:rsidRDefault="00B469BC" w:rsidP="005258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egzaminu</w:t>
      </w:r>
    </w:p>
    <w:p w:rsidR="00B469BC" w:rsidRDefault="00B469BC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przychodzą na egzamin punktualnie.</w:t>
      </w:r>
    </w:p>
    <w:p w:rsidR="00B469BC" w:rsidRDefault="00B469BC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rozdaniu arkuszy egzaminacyjnych </w:t>
      </w:r>
      <w:r w:rsidR="00BF7DF7">
        <w:rPr>
          <w:rFonts w:ascii="Times New Roman" w:hAnsi="Times New Roman" w:cs="Times New Roman"/>
          <w:sz w:val="24"/>
          <w:szCs w:val="24"/>
        </w:rPr>
        <w:t>na salę nie zostaną wpuszczeni uczniowie, którzy spóźnią się na sprawdzian.</w:t>
      </w:r>
    </w:p>
    <w:p w:rsidR="00BF7DF7" w:rsidRDefault="00BF7DF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na sali egzaminacyjnej oznaczone będą numerami. Dla każdego ucznia numer losuje członek komisji egzaminacyjnej. Numer w obecności ucznia zapisywany jest w protokole egzaminacyjnym.</w:t>
      </w:r>
    </w:p>
    <w:p w:rsidR="00554CF3" w:rsidRPr="001B6FA9" w:rsidRDefault="00BF7DF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rozdaniu arkuszy egzaminacyjnych, na polecenie nauczyciela, u</w:t>
      </w:r>
      <w:r w:rsidR="00554CF3" w:rsidRPr="001B6FA9">
        <w:rPr>
          <w:rFonts w:ascii="Times New Roman" w:hAnsi="Times New Roman" w:cs="Times New Roman"/>
          <w:sz w:val="24"/>
          <w:szCs w:val="24"/>
        </w:rPr>
        <w:t>cze</w:t>
      </w:r>
      <w:r>
        <w:rPr>
          <w:rFonts w:ascii="Times New Roman" w:hAnsi="Times New Roman" w:cs="Times New Roman"/>
          <w:sz w:val="24"/>
          <w:szCs w:val="24"/>
        </w:rPr>
        <w:t>ń koduje pierwszą stronę arkusza</w:t>
      </w:r>
      <w:r w:rsidR="00554CF3" w:rsidRPr="001B6FA9">
        <w:rPr>
          <w:rFonts w:ascii="Times New Roman" w:hAnsi="Times New Roman" w:cs="Times New Roman"/>
          <w:sz w:val="24"/>
          <w:szCs w:val="24"/>
        </w:rPr>
        <w:t xml:space="preserve"> oraz kartę odpowiedzi. W wyznaczonych miejscach wpisuje kod ucznia, PESEL oraz nakleja specjalnie przygotowaną naklejkę.</w:t>
      </w:r>
    </w:p>
    <w:p w:rsidR="00554CF3" w:rsidRPr="001B6FA9" w:rsidRDefault="00554CF3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4CF3" w:rsidRPr="001B6FA9" w:rsidRDefault="00554CF3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42957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71" w:rsidRPr="001B6FA9" w:rsidRDefault="00862171" w:rsidP="00525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4162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F3" w:rsidRPr="001B6FA9" w:rsidRDefault="00554CF3" w:rsidP="00525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CF3" w:rsidRPr="001B6FA9" w:rsidRDefault="00554CF3" w:rsidP="005258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2465" cy="424243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26" w:rsidRDefault="00CB2826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zaznacza odpowiedzi na pytania w karcie odpowiedzi. Dokładnie zamalowuje wybrane pola. </w:t>
      </w:r>
    </w:p>
    <w:p w:rsidR="00CB2826" w:rsidRDefault="00CB2826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którym przyznano odpowiednie dostosowanie są </w:t>
      </w:r>
      <w:r w:rsidR="00CD6850" w:rsidRPr="002A16ED">
        <w:rPr>
          <w:rFonts w:ascii="Times New Roman" w:hAnsi="Times New Roman" w:cs="Times New Roman"/>
          <w:color w:val="000000" w:themeColor="text1"/>
          <w:sz w:val="24"/>
          <w:szCs w:val="24"/>
        </w:rPr>
        <w:t>zwolnieni</w:t>
      </w:r>
      <w:r w:rsidRPr="002A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przenoszenia odpowiedzi zaznaczonych w teście na kartę odpowiedzi.</w:t>
      </w:r>
    </w:p>
    <w:p w:rsidR="00554CF3" w:rsidRPr="001B6FA9" w:rsidRDefault="00554CF3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sz w:val="24"/>
          <w:szCs w:val="24"/>
        </w:rPr>
        <w:t xml:space="preserve">Uczeń może poprawić błędnie zaznaczoną odpowiedź. </w:t>
      </w:r>
      <w:r w:rsidR="001B6FA9" w:rsidRPr="001B6FA9">
        <w:rPr>
          <w:rFonts w:ascii="Times New Roman" w:hAnsi="Times New Roman" w:cs="Times New Roman"/>
          <w:sz w:val="24"/>
          <w:szCs w:val="24"/>
        </w:rPr>
        <w:t>Aby to zrobić postępuje według schematu umieszczonego poniżej.</w:t>
      </w:r>
    </w:p>
    <w:p w:rsidR="001B6FA9" w:rsidRPr="001B6FA9" w:rsidRDefault="001B6FA9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388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A9" w:rsidRPr="001B6FA9" w:rsidRDefault="001B6FA9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6F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2289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37" w:rsidRDefault="008A2537" w:rsidP="005258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2537" w:rsidRDefault="008A253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>Podczas egzaminu z każdego przedmiotu każdy zdający siedzi przy osobnym stoliku. Na stoliku mogą znajdować się wyłącznie ark</w:t>
      </w:r>
      <w:r>
        <w:rPr>
          <w:rFonts w:ascii="Times New Roman" w:hAnsi="Times New Roman" w:cs="Times New Roman"/>
          <w:sz w:val="24"/>
          <w:szCs w:val="24"/>
        </w:rPr>
        <w:t>usze egzaminacyjne, materiały i </w:t>
      </w:r>
      <w:r w:rsidRPr="008A2537">
        <w:rPr>
          <w:rFonts w:ascii="Times New Roman" w:hAnsi="Times New Roman" w:cs="Times New Roman"/>
          <w:sz w:val="24"/>
          <w:szCs w:val="24"/>
        </w:rPr>
        <w:t xml:space="preserve">przybory pomocnicze wskazane w komunikacie dyrektora CKE oraz – w przypadku </w:t>
      </w:r>
      <w:r w:rsidRPr="008A2537">
        <w:rPr>
          <w:rFonts w:ascii="Times New Roman" w:hAnsi="Times New Roman" w:cs="Times New Roman"/>
          <w:sz w:val="24"/>
          <w:szCs w:val="24"/>
        </w:rPr>
        <w:lastRenderedPageBreak/>
        <w:t>uczniów chorych lub niepełnosprawnych – leki i inne pomoce konieczne ze względu na chorobę lub niepełnosprawność.</w:t>
      </w:r>
    </w:p>
    <w:p w:rsidR="008A2537" w:rsidRDefault="008A253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>Do sali egzaminacyjnej nie można wnosić żadnych urządzeń telekomunikacyjnych, np. telefonów komórkowych, odtwarzaczy mp3, smartwatchy, ani korzystać z nich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537">
        <w:rPr>
          <w:rFonts w:ascii="Times New Roman" w:hAnsi="Times New Roman" w:cs="Times New Roman"/>
          <w:sz w:val="24"/>
          <w:szCs w:val="24"/>
        </w:rPr>
        <w:t>tej sali. Złamanie powyższej zasady będzie każdorazowo skutkować unieważnieniem egzaminu z danego przedmio</w:t>
      </w:r>
      <w:r>
        <w:rPr>
          <w:rFonts w:ascii="Times New Roman" w:hAnsi="Times New Roman" w:cs="Times New Roman"/>
          <w:sz w:val="24"/>
          <w:szCs w:val="24"/>
        </w:rPr>
        <w:t>tu.</w:t>
      </w:r>
    </w:p>
    <w:p w:rsidR="008A2537" w:rsidRDefault="008A253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>W czasie egzaminu zdający mogą opuszczać salę egzaminacyjną w uzasadnionej sytuacji, po uzyskaniu zezwolenia przewodniczącego zespołu nadzorującego i po zapewnieniu warunków wykluczających możliwość kontaktowania się z innymi osobami, poza osobami udzielającymi pomocy medycznej.</w:t>
      </w:r>
    </w:p>
    <w:p w:rsidR="00DA1C76" w:rsidRDefault="008A253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>Członkowie zespołu nadzorującego nie mogą udzielać zdającym wyjaśnień dotyczących zadań egzaminacyjnych. Nie mogą również w żaden sposób koment</w:t>
      </w:r>
      <w:r w:rsidR="00DA1C76">
        <w:rPr>
          <w:rFonts w:ascii="Times New Roman" w:hAnsi="Times New Roman" w:cs="Times New Roman"/>
          <w:sz w:val="24"/>
          <w:szCs w:val="24"/>
        </w:rPr>
        <w:t>ować zadań egzaminacyjnych.</w:t>
      </w:r>
    </w:p>
    <w:p w:rsidR="00AF0E9F" w:rsidRPr="00AF0E9F" w:rsidRDefault="00AF0E9F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9F">
        <w:rPr>
          <w:rFonts w:ascii="Times New Roman" w:hAnsi="Times New Roman" w:cs="Times New Roman"/>
          <w:b/>
          <w:sz w:val="24"/>
          <w:szCs w:val="24"/>
        </w:rPr>
        <w:t>Na 10 minut przed zakończeniem czasu przeznaczonego na pracę z arkuszem egzaminacyjnym przewodniczący zespołu nadz</w:t>
      </w:r>
      <w:r>
        <w:rPr>
          <w:rFonts w:ascii="Times New Roman" w:hAnsi="Times New Roman" w:cs="Times New Roman"/>
          <w:b/>
          <w:sz w:val="24"/>
          <w:szCs w:val="24"/>
        </w:rPr>
        <w:t>orującego przypomina zdającym o </w:t>
      </w:r>
      <w:r w:rsidRPr="00AF0E9F">
        <w:rPr>
          <w:rFonts w:ascii="Times New Roman" w:hAnsi="Times New Roman" w:cs="Times New Roman"/>
          <w:b/>
          <w:sz w:val="24"/>
          <w:szCs w:val="24"/>
        </w:rPr>
        <w:t>konieczności zaznaczenia odpowiedzi na karcie odpowiedzi.</w:t>
      </w:r>
    </w:p>
    <w:p w:rsidR="00AF0E9F" w:rsidRDefault="00AF0E9F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czasu, który został przeznaczony na prace z arkuszem egzaminacyjnym przewodniczący zespołu nadzorującego </w:t>
      </w:r>
      <w:r w:rsidRPr="002A16ED">
        <w:rPr>
          <w:rFonts w:ascii="Times New Roman" w:hAnsi="Times New Roman" w:cs="Times New Roman"/>
          <w:color w:val="000000" w:themeColor="text1"/>
          <w:sz w:val="24"/>
          <w:szCs w:val="24"/>
        </w:rPr>
        <w:t>wyznacz</w:t>
      </w:r>
      <w:r w:rsidR="00CD6850" w:rsidRPr="002A16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dodatkowe 5</w:t>
      </w:r>
      <w:r w:rsidR="002A16ED">
        <w:rPr>
          <w:rFonts w:ascii="Times New Roman" w:hAnsi="Times New Roman" w:cs="Times New Roman"/>
          <w:sz w:val="24"/>
          <w:szCs w:val="24"/>
        </w:rPr>
        <w:t> </w:t>
      </w:r>
      <w:r w:rsidR="006766ED">
        <w:rPr>
          <w:rFonts w:ascii="Times New Roman" w:hAnsi="Times New Roman" w:cs="Times New Roman"/>
          <w:sz w:val="24"/>
          <w:szCs w:val="24"/>
        </w:rPr>
        <w:t>minut na sprawdzenie poprawności przeniesienia odpowiedzi na kartę odpowiedzi. W tym czasie uczeń nie może rozwiązywać już żadnych zadań.</w:t>
      </w:r>
    </w:p>
    <w:p w:rsidR="00DA1C76" w:rsidRDefault="008A2537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:rsidR="0048268B" w:rsidRDefault="0048268B" w:rsidP="00525897">
      <w:pPr>
        <w:pStyle w:val="Akapitzlist"/>
        <w:numPr>
          <w:ilvl w:val="2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2537">
        <w:rPr>
          <w:rFonts w:ascii="Times New Roman" w:hAnsi="Times New Roman" w:cs="Times New Roman"/>
          <w:sz w:val="24"/>
          <w:szCs w:val="24"/>
        </w:rPr>
        <w:t>stwierdzenia niesamodzielnego rozwiązywania zadań egzaminacyjnych lub</w:t>
      </w:r>
    </w:p>
    <w:p w:rsidR="0048268B" w:rsidRDefault="0048268B" w:rsidP="00525897">
      <w:pPr>
        <w:pStyle w:val="Akapitzlist"/>
        <w:numPr>
          <w:ilvl w:val="2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C76">
        <w:rPr>
          <w:rFonts w:ascii="Times New Roman" w:hAnsi="Times New Roman" w:cs="Times New Roman"/>
          <w:sz w:val="24"/>
          <w:szCs w:val="24"/>
        </w:rPr>
        <w:t xml:space="preserve">zakłócania przebiegu egzaminu, lub </w:t>
      </w:r>
    </w:p>
    <w:p w:rsidR="0048268B" w:rsidRDefault="0048268B" w:rsidP="00525897">
      <w:pPr>
        <w:pStyle w:val="Akapitzlist"/>
        <w:numPr>
          <w:ilvl w:val="2"/>
          <w:numId w:val="8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1C76">
        <w:rPr>
          <w:rFonts w:ascii="Times New Roman" w:hAnsi="Times New Roman" w:cs="Times New Roman"/>
          <w:sz w:val="24"/>
          <w:szCs w:val="24"/>
        </w:rPr>
        <w:t>niesienia do sali egzaminacyjnej materiałów lub przyborów pomocniczych niewymienionych w komunikacie dyrekt</w:t>
      </w:r>
      <w:r>
        <w:rPr>
          <w:rFonts w:ascii="Times New Roman" w:hAnsi="Times New Roman" w:cs="Times New Roman"/>
          <w:sz w:val="24"/>
          <w:szCs w:val="24"/>
        </w:rPr>
        <w:t xml:space="preserve">ora CKE </w:t>
      </w:r>
    </w:p>
    <w:p w:rsidR="0048268B" w:rsidRDefault="0048268B" w:rsidP="0052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>egzamin danego ucznia z danego przedmiotu egzaminacyjnego może zostać unieważni</w:t>
      </w:r>
      <w:r>
        <w:rPr>
          <w:rFonts w:ascii="Times New Roman" w:hAnsi="Times New Roman" w:cs="Times New Roman"/>
          <w:sz w:val="24"/>
          <w:szCs w:val="24"/>
        </w:rPr>
        <w:t>ony</w:t>
      </w:r>
      <w:r w:rsidRPr="0048268B">
        <w:rPr>
          <w:rFonts w:ascii="Times New Roman" w:hAnsi="Times New Roman" w:cs="Times New Roman"/>
          <w:sz w:val="24"/>
          <w:szCs w:val="24"/>
        </w:rPr>
        <w:t>.</w:t>
      </w:r>
    </w:p>
    <w:p w:rsidR="0048268B" w:rsidRDefault="0048268B" w:rsidP="005258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 xml:space="preserve">Unieważnienie egzaminu może nastąpić również po jego </w:t>
      </w:r>
      <w:r w:rsidR="00CD6850" w:rsidRPr="0048268B">
        <w:rPr>
          <w:rFonts w:ascii="Times New Roman" w:hAnsi="Times New Roman" w:cs="Times New Roman"/>
          <w:sz w:val="24"/>
          <w:szCs w:val="24"/>
        </w:rPr>
        <w:t>zakończeniu, jeżeli</w:t>
      </w:r>
      <w:r w:rsidRPr="0048268B">
        <w:rPr>
          <w:rFonts w:ascii="Times New Roman" w:hAnsi="Times New Roman" w:cs="Times New Roman"/>
          <w:sz w:val="24"/>
          <w:szCs w:val="24"/>
        </w:rPr>
        <w:t xml:space="preserve"> podczas sprawdzania pracy egzaminacyjnej stwierdzone zostanie niesamodzielne rozwiązywanie zadania lub zadań egzaminacyjnych przez ucznia.</w:t>
      </w:r>
    </w:p>
    <w:p w:rsidR="00CB2826" w:rsidRDefault="00CB2826" w:rsidP="00471F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268B" w:rsidRDefault="0048268B" w:rsidP="005258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Wgląd do pracy egzaminacyjnej</w:t>
      </w:r>
    </w:p>
    <w:p w:rsidR="00491B16" w:rsidRPr="00491B16" w:rsidRDefault="0048268B" w:rsidP="005258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 xml:space="preserve">Uczeń lub jego rodzice mają prawo wglądu do sprawdzonej i ocenionej pracy egzaminacyjnej tego ucznia, w miejscu i czasie wskazanym przez dyrektora okręgowej komisji egzaminacyjnej, w ciągu 6 miesięcy od dnia wydania przez okręgową komisję egzaminacyjną zaświadczenia/informacji o szczegółowych wynikach egzaminu ósmoklasisty. </w:t>
      </w:r>
    </w:p>
    <w:p w:rsidR="00491B16" w:rsidRPr="00491B16" w:rsidRDefault="0048268B" w:rsidP="005258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>Wniosek o wgląd do pracy egzaminacyjnej składa się do dyrektora właściwej okręgowej komisji egzaminacyjnej. Wniosek może być złożony osobiście przez ucznia lub jego rodziców, lub przesłany do OKE drogą elektroniczną, f</w:t>
      </w:r>
      <w:r w:rsidR="00491B16">
        <w:rPr>
          <w:rFonts w:ascii="Times New Roman" w:hAnsi="Times New Roman" w:cs="Times New Roman"/>
          <w:sz w:val="24"/>
          <w:szCs w:val="24"/>
        </w:rPr>
        <w:t xml:space="preserve">aksem lub pocztą tradycyjną. </w:t>
      </w:r>
    </w:p>
    <w:p w:rsidR="00491B16" w:rsidRPr="00491B16" w:rsidRDefault="0048268B" w:rsidP="005258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>Formularz wniosku jest dostępny w Info</w:t>
      </w:r>
      <w:r w:rsidR="00491B16">
        <w:rPr>
          <w:rFonts w:ascii="Times New Roman" w:hAnsi="Times New Roman" w:cs="Times New Roman"/>
          <w:sz w:val="24"/>
          <w:szCs w:val="24"/>
        </w:rPr>
        <w:t>rmacji o sposobie organizacji i </w:t>
      </w:r>
      <w:r w:rsidRPr="0048268B">
        <w:rPr>
          <w:rFonts w:ascii="Times New Roman" w:hAnsi="Times New Roman" w:cs="Times New Roman"/>
          <w:sz w:val="24"/>
          <w:szCs w:val="24"/>
        </w:rPr>
        <w:t xml:space="preserve">przeprowadzania egzaminu ósmoklasisty ogłaszanej w Biuletynie Informacji Publicznej </w:t>
      </w:r>
      <w:r w:rsidR="00491B16">
        <w:rPr>
          <w:rFonts w:ascii="Times New Roman" w:hAnsi="Times New Roman" w:cs="Times New Roman"/>
          <w:sz w:val="24"/>
          <w:szCs w:val="24"/>
        </w:rPr>
        <w:t xml:space="preserve">na stronie internetowej CKE. </w:t>
      </w:r>
    </w:p>
    <w:p w:rsidR="00491B16" w:rsidRPr="00491B16" w:rsidRDefault="0048268B" w:rsidP="005258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lastRenderedPageBreak/>
        <w:t>Dyrektor okręgowej komisji egzaminacyjnej – jeże</w:t>
      </w:r>
      <w:r w:rsidR="00491B16">
        <w:rPr>
          <w:rFonts w:ascii="Times New Roman" w:hAnsi="Times New Roman" w:cs="Times New Roman"/>
          <w:sz w:val="24"/>
          <w:szCs w:val="24"/>
        </w:rPr>
        <w:t>li to możliwe, w porozumieniu z </w:t>
      </w:r>
      <w:r w:rsidRPr="0048268B">
        <w:rPr>
          <w:rFonts w:ascii="Times New Roman" w:hAnsi="Times New Roman" w:cs="Times New Roman"/>
          <w:sz w:val="24"/>
          <w:szCs w:val="24"/>
        </w:rPr>
        <w:t>uczniem lub jego rodzicami – w ciągu nie więcej niż 5 dni roboczych od otrzymania wniosku o wgląd wyznacza termin wglądu (dzień oraz godzinę). O wyznaczonym terminie wglądu komisja okręgowa informu</w:t>
      </w:r>
      <w:r w:rsidR="00491B16">
        <w:rPr>
          <w:rFonts w:ascii="Times New Roman" w:hAnsi="Times New Roman" w:cs="Times New Roman"/>
          <w:sz w:val="24"/>
          <w:szCs w:val="24"/>
        </w:rPr>
        <w:t xml:space="preserve">je ucznia lub jego rodziców. </w:t>
      </w:r>
    </w:p>
    <w:p w:rsidR="00491B16" w:rsidRPr="00491B16" w:rsidRDefault="0048268B" w:rsidP="005258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8B">
        <w:rPr>
          <w:rFonts w:ascii="Times New Roman" w:hAnsi="Times New Roman" w:cs="Times New Roman"/>
          <w:sz w:val="24"/>
          <w:szCs w:val="24"/>
        </w:rPr>
        <w:t>Dyrektor okręgowej komisji egzaminacy</w:t>
      </w:r>
      <w:r w:rsidR="00491B16">
        <w:rPr>
          <w:rFonts w:ascii="Times New Roman" w:hAnsi="Times New Roman" w:cs="Times New Roman"/>
          <w:sz w:val="24"/>
          <w:szCs w:val="24"/>
        </w:rPr>
        <w:t>jnej wyznacza miejsce wglądu. W </w:t>
      </w:r>
      <w:r w:rsidRPr="0048268B">
        <w:rPr>
          <w:rFonts w:ascii="Times New Roman" w:hAnsi="Times New Roman" w:cs="Times New Roman"/>
          <w:sz w:val="24"/>
          <w:szCs w:val="24"/>
        </w:rPr>
        <w:t>szczególnych oraz uzasadnionych przypadkach wynikających z niepełnosprawności ucznia dyrektor okręgowej komisji egzaminacyjnej może wyrazić zgodę na zorganizowanie i przeprowadzenie wglądu poza siedzibą okręgowej komis</w:t>
      </w:r>
      <w:r w:rsidR="00491B16">
        <w:rPr>
          <w:rFonts w:ascii="Times New Roman" w:hAnsi="Times New Roman" w:cs="Times New Roman"/>
          <w:sz w:val="24"/>
          <w:szCs w:val="24"/>
        </w:rPr>
        <w:t xml:space="preserve">ji egzaminacyjnej. </w:t>
      </w:r>
    </w:p>
    <w:p w:rsidR="0048268B" w:rsidRPr="0048268B" w:rsidRDefault="0048268B" w:rsidP="00525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268B" w:rsidRPr="0048268B" w:rsidSect="0093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66E"/>
    <w:multiLevelType w:val="hybridMultilevel"/>
    <w:tmpl w:val="D7D20FC2"/>
    <w:lvl w:ilvl="0" w:tplc="008C4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7797"/>
    <w:multiLevelType w:val="hybridMultilevel"/>
    <w:tmpl w:val="658A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2AC9"/>
    <w:multiLevelType w:val="hybridMultilevel"/>
    <w:tmpl w:val="A084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C37F8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theme="minorBidi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C75"/>
    <w:multiLevelType w:val="hybridMultilevel"/>
    <w:tmpl w:val="C686BAA0"/>
    <w:lvl w:ilvl="0" w:tplc="B2A2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7DE"/>
    <w:multiLevelType w:val="hybridMultilevel"/>
    <w:tmpl w:val="DFE846C6"/>
    <w:lvl w:ilvl="0" w:tplc="4A52B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4E18"/>
    <w:multiLevelType w:val="multilevel"/>
    <w:tmpl w:val="7A326DA6"/>
    <w:lvl w:ilvl="0">
      <w:start w:val="6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hint="default"/>
        <w:w w:val="99"/>
        <w:lang w:val="pl-PL" w:eastAsia="en-US" w:bidi="ar-SA"/>
      </w:rPr>
    </w:lvl>
    <w:lvl w:ilvl="3">
      <w:numFmt w:val="bullet"/>
      <w:lvlText w:val="•"/>
      <w:lvlJc w:val="left"/>
      <w:pPr>
        <w:ind w:left="2185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11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37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63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89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4" w:hanging="399"/>
      </w:pPr>
      <w:rPr>
        <w:rFonts w:hint="default"/>
        <w:lang w:val="pl-PL" w:eastAsia="en-US" w:bidi="ar-SA"/>
      </w:rPr>
    </w:lvl>
  </w:abstractNum>
  <w:abstractNum w:abstractNumId="6">
    <w:nsid w:val="41E234D1"/>
    <w:multiLevelType w:val="multilevel"/>
    <w:tmpl w:val="1032C4AA"/>
    <w:lvl w:ilvl="0">
      <w:start w:val="1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6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2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99"/>
      </w:pPr>
      <w:rPr>
        <w:rFonts w:hint="default"/>
        <w:lang w:val="pl-PL" w:eastAsia="en-US" w:bidi="ar-SA"/>
      </w:rPr>
    </w:lvl>
  </w:abstractNum>
  <w:abstractNum w:abstractNumId="7">
    <w:nsid w:val="4ABA12E9"/>
    <w:multiLevelType w:val="multilevel"/>
    <w:tmpl w:val="2B722D7E"/>
    <w:lvl w:ilvl="0">
      <w:start w:val="2"/>
      <w:numFmt w:val="decimal"/>
      <w:lvlText w:val="%1"/>
      <w:lvlJc w:val="left"/>
      <w:pPr>
        <w:ind w:left="702" w:hanging="5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2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01" w:hanging="39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6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5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3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2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9" w:hanging="399"/>
      </w:pPr>
      <w:rPr>
        <w:rFonts w:hint="default"/>
        <w:lang w:val="pl-PL" w:eastAsia="en-US" w:bidi="ar-SA"/>
      </w:rPr>
    </w:lvl>
  </w:abstractNum>
  <w:abstractNum w:abstractNumId="8">
    <w:nsid w:val="7EF42257"/>
    <w:multiLevelType w:val="hybridMultilevel"/>
    <w:tmpl w:val="56EABE30"/>
    <w:lvl w:ilvl="0" w:tplc="7A30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6288256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E0507"/>
    <w:rsid w:val="00086E2C"/>
    <w:rsid w:val="001B6FA9"/>
    <w:rsid w:val="002033FF"/>
    <w:rsid w:val="002A16ED"/>
    <w:rsid w:val="002E786E"/>
    <w:rsid w:val="00471F0C"/>
    <w:rsid w:val="0048268B"/>
    <w:rsid w:val="00491B16"/>
    <w:rsid w:val="004A5A36"/>
    <w:rsid w:val="00513CC4"/>
    <w:rsid w:val="00525897"/>
    <w:rsid w:val="00554CF3"/>
    <w:rsid w:val="006766ED"/>
    <w:rsid w:val="006966E4"/>
    <w:rsid w:val="006F0B47"/>
    <w:rsid w:val="006F3542"/>
    <w:rsid w:val="00862171"/>
    <w:rsid w:val="008A2537"/>
    <w:rsid w:val="008A4017"/>
    <w:rsid w:val="008C4A58"/>
    <w:rsid w:val="008D7028"/>
    <w:rsid w:val="00935825"/>
    <w:rsid w:val="009E0507"/>
    <w:rsid w:val="00A02737"/>
    <w:rsid w:val="00AA2FF9"/>
    <w:rsid w:val="00AF0E9F"/>
    <w:rsid w:val="00B30493"/>
    <w:rsid w:val="00B469BC"/>
    <w:rsid w:val="00B612E7"/>
    <w:rsid w:val="00BF7DF7"/>
    <w:rsid w:val="00C34AC7"/>
    <w:rsid w:val="00CB2826"/>
    <w:rsid w:val="00CD6850"/>
    <w:rsid w:val="00D01C88"/>
    <w:rsid w:val="00DA128F"/>
    <w:rsid w:val="00DA1C76"/>
    <w:rsid w:val="00DB0542"/>
    <w:rsid w:val="00E068DE"/>
    <w:rsid w:val="00E36FE2"/>
    <w:rsid w:val="00E861B3"/>
    <w:rsid w:val="00F2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05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05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05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054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Niedziela</cp:lastModifiedBy>
  <cp:revision>2</cp:revision>
  <dcterms:created xsi:type="dcterms:W3CDTF">2021-05-12T06:30:00Z</dcterms:created>
  <dcterms:modified xsi:type="dcterms:W3CDTF">2021-05-12T06:30:00Z</dcterms:modified>
</cp:coreProperties>
</file>